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中铁一局四公司20</w:t>
      </w:r>
      <w:r>
        <w:rPr>
          <w:rFonts w:hint="eastAsia" w:ascii="方正小标宋简体" w:eastAsia="方正小标宋简体"/>
          <w:sz w:val="36"/>
          <w:szCs w:val="36"/>
          <w:lang w:val="en-US" w:eastAsia="zh-CN"/>
        </w:rPr>
        <w:t>23</w:t>
      </w:r>
      <w:r>
        <w:rPr>
          <w:rFonts w:hint="eastAsia" w:ascii="方正小标宋简体" w:eastAsia="方正小标宋简体"/>
          <w:sz w:val="36"/>
          <w:szCs w:val="36"/>
        </w:rPr>
        <w:t>年度新员工报到通知</w:t>
      </w:r>
    </w:p>
    <w:p>
      <w:pPr>
        <w:keepNext w:val="0"/>
        <w:keepLines w:val="0"/>
        <w:pageBreakBefore w:val="0"/>
        <w:widowControl w:val="0"/>
        <w:kinsoku/>
        <w:wordWrap/>
        <w:overflowPunct/>
        <w:topLinePunct w:val="0"/>
        <w:autoSpaceDE/>
        <w:autoSpaceDN/>
        <w:bidi w:val="0"/>
        <w:adjustRightInd/>
        <w:snapToGrid/>
        <w:spacing w:line="340" w:lineRule="exact"/>
        <w:textAlignment w:val="auto"/>
        <w:rPr>
          <w:sz w:val="24"/>
          <w:szCs w:val="2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szCs w:val="24"/>
        </w:rPr>
      </w:pPr>
      <w:r>
        <w:rPr>
          <w:rFonts w:hint="eastAsia" w:ascii="仿宋_GB2312" w:eastAsia="仿宋_GB2312"/>
          <w:sz w:val="24"/>
          <w:szCs w:val="24"/>
        </w:rPr>
        <w:t>各位新员工：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你们好！祝贺你们即将完成学业，顺利毕业！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热烈欢迎你们加入中铁一局</w:t>
      </w:r>
      <w:r>
        <w:rPr>
          <w:rFonts w:hint="eastAsia" w:ascii="仿宋_GB2312" w:eastAsia="仿宋_GB2312"/>
          <w:sz w:val="24"/>
          <w:szCs w:val="24"/>
          <w:lang w:val="en-US" w:eastAsia="zh-CN"/>
        </w:rPr>
        <w:t>四</w:t>
      </w:r>
      <w:r>
        <w:rPr>
          <w:rFonts w:hint="eastAsia" w:ascii="仿宋_GB2312" w:eastAsia="仿宋_GB2312"/>
          <w:sz w:val="24"/>
          <w:szCs w:val="24"/>
        </w:rPr>
        <w:t>公司！</w:t>
      </w:r>
      <w:r>
        <w:rPr>
          <w:rFonts w:ascii="仿宋_GB2312" w:eastAsia="仿宋_GB2312"/>
          <w:sz w:val="24"/>
          <w:szCs w:val="24"/>
        </w:rPr>
        <w:t xml:space="preserve"> </w:t>
      </w:r>
      <w:r>
        <w:rPr>
          <w:rFonts w:hint="eastAsia" w:ascii="仿宋_GB2312" w:eastAsia="仿宋_GB2312"/>
          <w:sz w:val="24"/>
          <w:szCs w:val="24"/>
        </w:rPr>
        <w:t>为了确保大家顺利报到，现将报到及入职培训有关事宜通知如下：</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黑体" w:hAnsi="黑体" w:eastAsia="黑体"/>
          <w:sz w:val="24"/>
          <w:szCs w:val="24"/>
        </w:rPr>
      </w:pPr>
      <w:r>
        <w:rPr>
          <w:rFonts w:hint="eastAsia" w:ascii="黑体" w:hAnsi="黑体" w:eastAsia="黑体"/>
          <w:sz w:val="24"/>
          <w:szCs w:val="24"/>
        </w:rPr>
        <w:t>一、报到时间</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default" w:ascii="仿宋_GB2312" w:eastAsia="仿宋_GB2312"/>
          <w:sz w:val="24"/>
          <w:szCs w:val="24"/>
          <w:lang w:val="en-US" w:eastAsia="zh-CN"/>
        </w:rPr>
      </w:pPr>
      <w:r>
        <w:rPr>
          <w:rFonts w:hint="eastAsia" w:ascii="仿宋_GB2312" w:eastAsia="仿宋_GB2312"/>
          <w:b/>
          <w:sz w:val="24"/>
          <w:szCs w:val="24"/>
        </w:rPr>
        <w:t>报到时间：</w:t>
      </w:r>
      <w:r>
        <w:rPr>
          <w:rFonts w:hint="eastAsia" w:ascii="仿宋_GB2312" w:eastAsia="仿宋_GB2312"/>
          <w:sz w:val="24"/>
          <w:szCs w:val="24"/>
        </w:rPr>
        <w:t>20</w:t>
      </w:r>
      <w:r>
        <w:rPr>
          <w:rFonts w:hint="eastAsia" w:ascii="仿宋_GB2312" w:eastAsia="仿宋_GB2312"/>
          <w:sz w:val="24"/>
          <w:szCs w:val="24"/>
          <w:lang w:val="en-US" w:eastAsia="zh-CN"/>
        </w:rPr>
        <w:t>23</w:t>
      </w:r>
      <w:r>
        <w:rPr>
          <w:rFonts w:hint="eastAsia" w:ascii="仿宋_GB2312" w:eastAsia="仿宋_GB2312"/>
          <w:sz w:val="24"/>
          <w:szCs w:val="24"/>
        </w:rPr>
        <w:t>年7月</w:t>
      </w:r>
      <w:r>
        <w:rPr>
          <w:rFonts w:hint="eastAsia" w:ascii="仿宋_GB2312" w:eastAsia="仿宋_GB2312"/>
          <w:sz w:val="24"/>
          <w:szCs w:val="24"/>
          <w:lang w:val="en-US" w:eastAsia="zh-CN"/>
        </w:rPr>
        <w:t>9</w:t>
      </w:r>
      <w:r>
        <w:rPr>
          <w:rFonts w:hint="eastAsia" w:ascii="仿宋_GB2312" w:eastAsia="仿宋_GB2312"/>
          <w:sz w:val="24"/>
          <w:szCs w:val="24"/>
        </w:rPr>
        <w:t>日8:00至18:00，为了统一安排、便于管理，请</w:t>
      </w:r>
      <w:r>
        <w:rPr>
          <w:rFonts w:hint="eastAsia" w:ascii="仿宋_GB2312" w:eastAsia="仿宋_GB2312"/>
          <w:sz w:val="24"/>
          <w:szCs w:val="24"/>
          <w:lang w:val="en-US" w:eastAsia="zh-CN"/>
        </w:rPr>
        <w:t>尽量不要</w:t>
      </w:r>
      <w:r>
        <w:rPr>
          <w:rFonts w:hint="eastAsia" w:ascii="仿宋_GB2312" w:eastAsia="仿宋_GB2312"/>
          <w:sz w:val="24"/>
          <w:szCs w:val="24"/>
        </w:rPr>
        <w:t>提前或者延后报到。</w:t>
      </w:r>
      <w:r>
        <w:rPr>
          <w:rFonts w:hint="eastAsia" w:ascii="仿宋_GB2312" w:eastAsia="仿宋_GB2312"/>
          <w:sz w:val="24"/>
          <w:szCs w:val="24"/>
          <w:lang w:val="en-US" w:eastAsia="zh-CN"/>
        </w:rPr>
        <w:t>如确有特殊情况，提前联系培训中心说明。</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黑体" w:hAnsi="黑体" w:eastAsia="黑体"/>
          <w:sz w:val="24"/>
          <w:szCs w:val="24"/>
        </w:rPr>
      </w:pPr>
      <w:r>
        <w:rPr>
          <w:rFonts w:hint="eastAsia" w:ascii="黑体" w:hAnsi="黑体" w:eastAsia="黑体"/>
          <w:sz w:val="24"/>
          <w:szCs w:val="24"/>
        </w:rPr>
        <w:t>二、报到、培训地点及乘车路线</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eastAsia="仿宋_GB2312"/>
          <w:sz w:val="24"/>
          <w:szCs w:val="24"/>
          <w:lang w:eastAsia="zh-CN"/>
        </w:rPr>
      </w:pPr>
      <w:r>
        <w:rPr>
          <w:rFonts w:hint="eastAsia" w:ascii="仿宋_GB2312" w:eastAsia="仿宋_GB2312"/>
          <w:b/>
          <w:sz w:val="24"/>
          <w:szCs w:val="24"/>
        </w:rPr>
        <w:t>报到地点：</w:t>
      </w:r>
      <w:r>
        <w:rPr>
          <w:rFonts w:hint="eastAsia" w:ascii="仿宋_GB2312" w:hAnsi="仿宋_GB2312" w:eastAsia="仿宋_GB2312" w:cs="仿宋_GB2312"/>
          <w:sz w:val="24"/>
          <w:szCs w:val="24"/>
        </w:rPr>
        <w:t>中铁一局四公司管理研究院（培训中心）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地址：成都市金牛区金凤凰大道666号中铁产业园A8栋4单元</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_GB2312" w:eastAsia="仿宋_GB2312"/>
          <w:b/>
          <w:sz w:val="24"/>
          <w:szCs w:val="24"/>
        </w:rPr>
      </w:pPr>
      <w:r>
        <w:rPr>
          <w:rFonts w:hint="eastAsia" w:ascii="仿宋_GB2312" w:eastAsia="仿宋_GB2312"/>
          <w:b/>
          <w:sz w:val="24"/>
          <w:szCs w:val="24"/>
        </w:rPr>
        <w:t>乘车路线：</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eastAsia="仿宋_GB2312"/>
          <w:sz w:val="24"/>
          <w:szCs w:val="24"/>
          <w:lang w:val="en-US" w:eastAsia="zh-CN"/>
        </w:rPr>
      </w:pPr>
      <w:r>
        <w:rPr>
          <w:rFonts w:hint="eastAsia" w:ascii="仿宋_GB2312" w:eastAsia="仿宋_GB2312"/>
          <w:b/>
          <w:bCs/>
          <w:sz w:val="24"/>
          <w:szCs w:val="24"/>
          <w:lang w:val="en-US" w:eastAsia="zh-CN"/>
        </w:rPr>
        <w:t>1.火车东站</w:t>
      </w:r>
      <w:r>
        <w:rPr>
          <w:rFonts w:hint="eastAsia" w:ascii="仿宋_GB2312" w:eastAsia="仿宋_GB2312"/>
          <w:sz w:val="24"/>
          <w:szCs w:val="24"/>
          <w:lang w:val="en-US" w:eastAsia="zh-CN"/>
        </w:rPr>
        <w:t>:步行至成都东客站地铁站，乘坐7号线外环地铁，在火车北站下车（10站），</w:t>
      </w:r>
      <w:bookmarkStart w:id="0" w:name="_Hlk136334085"/>
      <w:r>
        <w:rPr>
          <w:rFonts w:hint="eastAsia" w:ascii="仿宋_GB2312" w:eastAsia="仿宋_GB2312"/>
          <w:sz w:val="24"/>
          <w:szCs w:val="24"/>
          <w:lang w:val="en-US" w:eastAsia="zh-CN"/>
        </w:rPr>
        <w:t>步行至火车北站东站公交站，乘坐K17线公交车（商贸城枢纽站方向），在万石路天佑路口下车（10站），下车向东北步行500米到达（用时约1小时12分钟）。</w:t>
      </w:r>
      <w:bookmarkEnd w:id="0"/>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eastAsia="仿宋_GB2312"/>
          <w:sz w:val="24"/>
          <w:szCs w:val="24"/>
          <w:lang w:val="en-US" w:eastAsia="zh-CN"/>
        </w:rPr>
      </w:pPr>
      <w:r>
        <w:rPr>
          <w:rFonts w:hint="eastAsia" w:ascii="仿宋_GB2312" w:eastAsia="仿宋_GB2312"/>
          <w:b/>
          <w:bCs/>
          <w:sz w:val="24"/>
          <w:szCs w:val="24"/>
          <w:lang w:val="en-US" w:eastAsia="zh-CN"/>
        </w:rPr>
        <w:t>2.双流机场</w:t>
      </w:r>
      <w:r>
        <w:rPr>
          <w:rFonts w:hint="eastAsia" w:ascii="仿宋_GB2312" w:eastAsia="仿宋_GB2312"/>
          <w:sz w:val="24"/>
          <w:szCs w:val="24"/>
          <w:lang w:val="en-US" w:eastAsia="zh-CN"/>
        </w:rPr>
        <w:t>：步行至双流机场2航站楼地铁站，乘坐10号线地铁（太平园方向），在太平园站（5站）下车，换乘地铁3号线（成都医学院方向），在植物园站（17站）下车，出站后乘坐653路公交车，在万石路天佑路口站（3站）下车，下车向东北步行450米到达（用时约1小时24分钟）。</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eastAsia="仿宋_GB2312"/>
          <w:sz w:val="24"/>
          <w:szCs w:val="24"/>
          <w:lang w:val="en-US" w:eastAsia="zh-CN"/>
        </w:rPr>
      </w:pPr>
      <w:r>
        <w:rPr>
          <w:rFonts w:hint="eastAsia" w:ascii="仿宋_GB2312" w:eastAsia="仿宋_GB2312"/>
          <w:b/>
          <w:bCs/>
          <w:sz w:val="24"/>
          <w:szCs w:val="24"/>
          <w:lang w:val="en-US" w:eastAsia="zh-CN"/>
        </w:rPr>
        <w:t>3.天府国际机场线路1</w:t>
      </w:r>
      <w:r>
        <w:rPr>
          <w:rFonts w:hint="eastAsia" w:ascii="仿宋_GB2312" w:eastAsia="仿宋_GB2312"/>
          <w:sz w:val="24"/>
          <w:szCs w:val="24"/>
          <w:lang w:val="en-US" w:eastAsia="zh-CN"/>
        </w:rPr>
        <w:t>：步行至天府机场1号2号航站楼地铁站，乘坐18号线地铁（火车南站方向），在火车南站下车（8站），换乘1号线地铁（韦家碾方向），在火车北站下车（10站），步行至火车北站东站公交站，乘坐K17线公交车（商贸城枢纽站方向），在天龙大道万石路口站下车（11站），下车向南步行350米到达（用时约2小时8分钟）。</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eastAsia="仿宋_GB2312"/>
          <w:sz w:val="24"/>
          <w:szCs w:val="24"/>
          <w:lang w:val="en-US" w:eastAsia="zh-CN"/>
        </w:rPr>
      </w:pPr>
      <w:r>
        <w:rPr>
          <w:rFonts w:hint="eastAsia" w:ascii="仿宋_GB2312" w:eastAsia="仿宋_GB2312"/>
          <w:b/>
          <w:bCs/>
          <w:sz w:val="24"/>
          <w:szCs w:val="24"/>
          <w:lang w:val="en-US" w:eastAsia="zh-CN"/>
        </w:rPr>
        <w:t>4.天府国际机场线路2</w:t>
      </w:r>
      <w:r>
        <w:rPr>
          <w:rFonts w:hint="eastAsia" w:ascii="仿宋_GB2312" w:eastAsia="仿宋_GB2312"/>
          <w:sz w:val="24"/>
          <w:szCs w:val="24"/>
          <w:lang w:val="en-US" w:eastAsia="zh-CN"/>
        </w:rPr>
        <w:t>：步行至天府国际机场（T2）公交站，乘坐天府国际机场公交专线1号线公交车，在春熙路站下车，步行至春熙路地铁站，乘坐地铁3号线（成都医学院方向），在植物园站下车（10站），出站后乘坐653路公交车，在万石路天佑路口站（3站）下车，下车向东北步行450米到达（用时约2小时10分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黑体" w:hAnsi="黑体" w:eastAsia="黑体"/>
          <w:sz w:val="24"/>
          <w:szCs w:val="24"/>
        </w:rPr>
      </w:pPr>
      <w:r>
        <w:rPr>
          <w:rFonts w:hint="eastAsia" w:ascii="黑体" w:hAnsi="黑体" w:eastAsia="黑体"/>
          <w:sz w:val="24"/>
          <w:szCs w:val="24"/>
        </w:rPr>
        <w:t>三、联系人及联系电话</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中铁一局四公司人力资源部：</w:t>
      </w:r>
    </w:p>
    <w:p>
      <w:pPr>
        <w:keepNext w:val="0"/>
        <w:keepLines w:val="0"/>
        <w:pageBreakBefore w:val="0"/>
        <w:widowControl w:val="0"/>
        <w:kinsoku/>
        <w:wordWrap/>
        <w:overflowPunct/>
        <w:topLinePunct w:val="0"/>
        <w:autoSpaceDE/>
        <w:autoSpaceDN/>
        <w:bidi w:val="0"/>
        <w:adjustRightInd/>
        <w:snapToGrid/>
        <w:spacing w:line="340" w:lineRule="exact"/>
        <w:ind w:firstLine="960" w:firstLineChars="400"/>
        <w:textAlignment w:val="auto"/>
        <w:rPr>
          <w:rFonts w:ascii="仿宋_GB2312" w:eastAsia="仿宋_GB2312"/>
          <w:sz w:val="24"/>
          <w:szCs w:val="24"/>
        </w:rPr>
      </w:pPr>
      <w:r>
        <w:rPr>
          <w:rFonts w:hint="eastAsia" w:ascii="仿宋_GB2312" w:eastAsia="仿宋_GB2312"/>
          <w:sz w:val="24"/>
          <w:szCs w:val="24"/>
        </w:rPr>
        <w:t xml:space="preserve">程 </w:t>
      </w:r>
      <w:r>
        <w:rPr>
          <w:rFonts w:ascii="仿宋_GB2312" w:eastAsia="仿宋_GB2312"/>
          <w:sz w:val="24"/>
          <w:szCs w:val="24"/>
        </w:rPr>
        <w:t xml:space="preserve"> </w:t>
      </w:r>
      <w:r>
        <w:rPr>
          <w:rFonts w:hint="eastAsia" w:ascii="仿宋_GB2312" w:eastAsia="仿宋_GB2312"/>
          <w:sz w:val="24"/>
          <w:szCs w:val="24"/>
        </w:rPr>
        <w:t xml:space="preserve">辉 </w:t>
      </w:r>
      <w:r>
        <w:rPr>
          <w:rFonts w:ascii="仿宋_GB2312" w:eastAsia="仿宋_GB2312"/>
          <w:sz w:val="24"/>
          <w:szCs w:val="24"/>
        </w:rPr>
        <w:t xml:space="preserve"> </w:t>
      </w:r>
      <w:r>
        <w:rPr>
          <w:rFonts w:hint="eastAsia" w:ascii="仿宋_GB2312" w:eastAsia="仿宋_GB2312"/>
          <w:sz w:val="24"/>
          <w:szCs w:val="24"/>
        </w:rPr>
        <w:t>联系电话:</w:t>
      </w:r>
      <w:r>
        <w:rPr>
          <w:rFonts w:ascii="仿宋_GB2312" w:eastAsia="仿宋_GB2312"/>
          <w:sz w:val="24"/>
          <w:szCs w:val="24"/>
        </w:rPr>
        <w:t xml:space="preserve"> 17792020277</w:t>
      </w:r>
    </w:p>
    <w:p>
      <w:pPr>
        <w:keepNext w:val="0"/>
        <w:keepLines w:val="0"/>
        <w:pageBreakBefore w:val="0"/>
        <w:widowControl w:val="0"/>
        <w:kinsoku/>
        <w:wordWrap/>
        <w:overflowPunct/>
        <w:topLinePunct w:val="0"/>
        <w:autoSpaceDE/>
        <w:autoSpaceDN/>
        <w:bidi w:val="0"/>
        <w:adjustRightInd/>
        <w:snapToGrid/>
        <w:spacing w:line="340" w:lineRule="exact"/>
        <w:ind w:firstLine="960" w:firstLineChars="4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夏  磊  联系电话：15667005007</w:t>
      </w:r>
    </w:p>
    <w:p>
      <w:pPr>
        <w:keepNext w:val="0"/>
        <w:keepLines w:val="0"/>
        <w:pageBreakBefore w:val="0"/>
        <w:widowControl w:val="0"/>
        <w:kinsoku/>
        <w:wordWrap/>
        <w:overflowPunct/>
        <w:topLinePunct w:val="0"/>
        <w:autoSpaceDE/>
        <w:autoSpaceDN/>
        <w:bidi w:val="0"/>
        <w:adjustRightInd/>
        <w:snapToGrid/>
        <w:spacing w:line="340" w:lineRule="exact"/>
        <w:ind w:firstLine="645"/>
        <w:textAlignment w:val="auto"/>
        <w:rPr>
          <w:rFonts w:ascii="仿宋_GB2312" w:eastAsia="仿宋_GB2312"/>
          <w:sz w:val="24"/>
          <w:szCs w:val="24"/>
        </w:rPr>
      </w:pPr>
      <w:r>
        <w:rPr>
          <w:rFonts w:hint="eastAsia" w:ascii="仿宋_GB2312" w:eastAsia="仿宋_GB2312"/>
          <w:sz w:val="24"/>
          <w:szCs w:val="24"/>
        </w:rPr>
        <w:t>成都培训中心联系人：</w:t>
      </w:r>
    </w:p>
    <w:p>
      <w:pPr>
        <w:keepNext w:val="0"/>
        <w:keepLines w:val="0"/>
        <w:pageBreakBefore w:val="0"/>
        <w:widowControl w:val="0"/>
        <w:kinsoku/>
        <w:wordWrap/>
        <w:overflowPunct/>
        <w:topLinePunct w:val="0"/>
        <w:autoSpaceDE/>
        <w:autoSpaceDN/>
        <w:bidi w:val="0"/>
        <w:adjustRightInd/>
        <w:snapToGrid/>
        <w:spacing w:line="340" w:lineRule="exact"/>
        <w:ind w:firstLine="645"/>
        <w:textAlignment w:val="auto"/>
        <w:rPr>
          <w:rFonts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 xml:space="preserve">梁 </w:t>
      </w:r>
      <w:r>
        <w:rPr>
          <w:rFonts w:ascii="仿宋_GB2312" w:eastAsia="仿宋_GB2312"/>
          <w:sz w:val="24"/>
          <w:szCs w:val="24"/>
        </w:rPr>
        <w:t xml:space="preserve"> </w:t>
      </w:r>
      <w:r>
        <w:rPr>
          <w:rFonts w:hint="eastAsia" w:ascii="仿宋_GB2312" w:eastAsia="仿宋_GB2312"/>
          <w:sz w:val="24"/>
          <w:szCs w:val="24"/>
        </w:rPr>
        <w:t xml:space="preserve">举 </w:t>
      </w:r>
      <w:r>
        <w:rPr>
          <w:rFonts w:ascii="仿宋_GB2312" w:eastAsia="仿宋_GB2312"/>
          <w:sz w:val="24"/>
          <w:szCs w:val="24"/>
        </w:rPr>
        <w:t xml:space="preserve"> </w:t>
      </w:r>
      <w:r>
        <w:rPr>
          <w:rFonts w:hint="eastAsia" w:ascii="仿宋_GB2312" w:eastAsia="仿宋_GB2312"/>
          <w:sz w:val="24"/>
          <w:szCs w:val="24"/>
        </w:rPr>
        <w:t>联系电话：</w:t>
      </w:r>
      <w:r>
        <w:rPr>
          <w:rFonts w:ascii="仿宋_GB2312" w:eastAsia="仿宋_GB2312"/>
          <w:sz w:val="24"/>
          <w:szCs w:val="24"/>
        </w:rPr>
        <w:t>18321098061</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黑体" w:hAnsi="黑体" w:eastAsia="黑体"/>
          <w:sz w:val="24"/>
          <w:szCs w:val="24"/>
        </w:rPr>
      </w:pPr>
      <w:r>
        <w:rPr>
          <w:rFonts w:hint="eastAsia" w:ascii="黑体" w:hAnsi="黑体" w:eastAsia="黑体"/>
          <w:sz w:val="24"/>
          <w:szCs w:val="24"/>
        </w:rPr>
        <w:t>四、须携带资料</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毕业证书（原件及复印件）、学位证书（原件及复印件）、身份证（原件及复印件3份）、就业协议书、党（团）组织关系。另准备个人免冠小2寸彩色证件照片3张，背书姓名。</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eastAsia="仿宋_GB2312"/>
          <w:sz w:val="24"/>
          <w:szCs w:val="24"/>
          <w:highlight w:val="none"/>
        </w:rPr>
      </w:pPr>
      <w:r>
        <w:rPr>
          <w:rFonts w:hint="eastAsia" w:ascii="仿宋_GB2312" w:eastAsia="仿宋_GB2312"/>
          <w:sz w:val="24"/>
          <w:szCs w:val="24"/>
        </w:rPr>
        <w:t>如需要办理落户</w:t>
      </w:r>
      <w:r>
        <w:rPr>
          <w:rFonts w:hint="eastAsia" w:ascii="仿宋_GB2312" w:eastAsia="仿宋_GB2312"/>
          <w:sz w:val="24"/>
          <w:szCs w:val="24"/>
          <w:lang w:eastAsia="zh-CN"/>
        </w:rPr>
        <w:t>，</w:t>
      </w:r>
      <w:r>
        <w:rPr>
          <w:rFonts w:hint="eastAsia" w:ascii="仿宋_GB2312" w:eastAsia="仿宋_GB2312"/>
          <w:sz w:val="24"/>
          <w:szCs w:val="24"/>
        </w:rPr>
        <w:t>需携带户口迁移证。</w:t>
      </w:r>
      <w:r>
        <w:rPr>
          <w:rFonts w:hint="eastAsia" w:ascii="仿宋_GB2312" w:eastAsia="仿宋_GB2312"/>
          <w:sz w:val="24"/>
          <w:szCs w:val="24"/>
          <w:lang w:val="en-US" w:eastAsia="zh-CN"/>
        </w:rPr>
        <w:t>落户</w:t>
      </w:r>
      <w:r>
        <w:rPr>
          <w:rFonts w:hint="eastAsia" w:ascii="仿宋_GB2312" w:eastAsia="仿宋_GB2312"/>
          <w:sz w:val="24"/>
          <w:szCs w:val="24"/>
        </w:rPr>
        <w:t>咸阳，户口迁入地为：咸阳市秦都区玉泉西路8号</w:t>
      </w:r>
      <w:r>
        <w:rPr>
          <w:rFonts w:hint="eastAsia" w:ascii="仿宋_GB2312" w:eastAsia="仿宋_GB2312"/>
          <w:sz w:val="24"/>
          <w:szCs w:val="24"/>
          <w:lang w:eastAsia="zh-CN"/>
        </w:rPr>
        <w:t>；</w:t>
      </w:r>
      <w:r>
        <w:rPr>
          <w:rFonts w:hint="eastAsia" w:ascii="仿宋_GB2312" w:eastAsia="仿宋_GB2312"/>
          <w:sz w:val="24"/>
          <w:szCs w:val="24"/>
          <w:lang w:val="en-US" w:eastAsia="zh-CN"/>
        </w:rPr>
        <w:t>落户成都，</w:t>
      </w:r>
      <w:r>
        <w:rPr>
          <w:rFonts w:hint="eastAsia" w:ascii="仿宋_GB2312" w:eastAsia="仿宋_GB2312"/>
          <w:sz w:val="24"/>
          <w:szCs w:val="24"/>
        </w:rPr>
        <w:t>户口迁入地为：</w:t>
      </w:r>
      <w:r>
        <w:rPr>
          <w:rFonts w:hint="eastAsia" w:ascii="仿宋_GB2312" w:eastAsia="仿宋_GB2312"/>
          <w:sz w:val="24"/>
          <w:szCs w:val="24"/>
          <w:highlight w:val="none"/>
        </w:rPr>
        <w:t>成都天府新区正兴街道宁波路东段377号1栋29层2901号。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党组织关系转移：组织抬头填写</w:t>
      </w:r>
      <w:r>
        <w:rPr>
          <w:rFonts w:hint="eastAsia" w:ascii="仿宋_GB2312" w:eastAsia="仿宋_GB2312"/>
          <w:sz w:val="24"/>
          <w:szCs w:val="24"/>
          <w:lang w:eastAsia="zh-CN"/>
        </w:rPr>
        <w:t>“</w:t>
      </w:r>
      <w:r>
        <w:rPr>
          <w:rFonts w:hint="eastAsia" w:ascii="仿宋_GB2312" w:eastAsia="仿宋_GB2312"/>
          <w:sz w:val="24"/>
          <w:szCs w:val="24"/>
        </w:rPr>
        <w:t>中共中铁一局集团第四工程有限公司委员会</w:t>
      </w:r>
      <w:r>
        <w:rPr>
          <w:rFonts w:hint="eastAsia" w:ascii="仿宋_GB2312" w:eastAsia="仿宋_GB2312"/>
          <w:sz w:val="24"/>
          <w:szCs w:val="24"/>
          <w:lang w:eastAsia="zh-CN"/>
        </w:rPr>
        <w:t>”</w:t>
      </w:r>
      <w:r>
        <w:rPr>
          <w:rFonts w:hint="eastAsia" w:ascii="仿宋_GB2312" w:eastAsia="仿宋_GB2312"/>
          <w:sz w:val="24"/>
          <w:szCs w:val="24"/>
        </w:rPr>
        <w:t>；去向填写</w:t>
      </w:r>
      <w:r>
        <w:rPr>
          <w:rFonts w:hint="eastAsia" w:ascii="仿宋_GB2312" w:eastAsia="仿宋_GB2312"/>
          <w:sz w:val="24"/>
          <w:szCs w:val="24"/>
          <w:lang w:eastAsia="zh-CN"/>
        </w:rPr>
        <w:t>“</w:t>
      </w:r>
      <w:r>
        <w:rPr>
          <w:rFonts w:hint="eastAsia" w:ascii="仿宋_GB2312" w:eastAsia="仿宋_GB2312"/>
          <w:sz w:val="24"/>
          <w:szCs w:val="24"/>
        </w:rPr>
        <w:t>中铁一局集团第四工程有限公司</w:t>
      </w:r>
      <w:r>
        <w:rPr>
          <w:rFonts w:hint="eastAsia" w:ascii="仿宋_GB2312" w:eastAsia="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黑体" w:hAnsi="黑体" w:eastAsia="黑体"/>
          <w:sz w:val="24"/>
          <w:szCs w:val="24"/>
        </w:rPr>
        <w:t>五、档案邮寄地址</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请务必按照</w:t>
      </w:r>
      <w:r>
        <w:rPr>
          <w:rFonts w:hint="eastAsia" w:ascii="仿宋_GB2312" w:eastAsia="仿宋_GB2312"/>
          <w:b/>
          <w:sz w:val="24"/>
          <w:szCs w:val="24"/>
        </w:rPr>
        <w:t>协议书地址</w:t>
      </w:r>
      <w:r>
        <w:rPr>
          <w:rFonts w:hint="eastAsia" w:ascii="仿宋_GB2312" w:eastAsia="仿宋_GB2312"/>
          <w:sz w:val="24"/>
          <w:szCs w:val="24"/>
        </w:rPr>
        <w:t>邮寄（咸阳市秦都区玉泉西路8号中铁一局四公司人力资源部</w:t>
      </w:r>
      <w:r>
        <w:rPr>
          <w:rFonts w:hint="eastAsia" w:ascii="仿宋_GB2312" w:eastAsia="仿宋_GB2312"/>
          <w:sz w:val="24"/>
          <w:szCs w:val="24"/>
          <w:lang w:eastAsia="zh-CN"/>
        </w:rPr>
        <w:t>，</w:t>
      </w:r>
      <w:r>
        <w:rPr>
          <w:rFonts w:hint="eastAsia" w:ascii="仿宋_GB2312" w:eastAsia="仿宋_GB2312"/>
          <w:sz w:val="24"/>
          <w:szCs w:val="24"/>
          <w:lang w:val="en-US" w:eastAsia="zh-CN"/>
        </w:rPr>
        <w:t>收件人：李芬，收件电话：029-33777615</w:t>
      </w:r>
      <w:r>
        <w:rPr>
          <w:rFonts w:hint="eastAsia" w:ascii="仿宋_GB2312" w:eastAsia="仿宋_GB2312"/>
          <w:sz w:val="24"/>
          <w:szCs w:val="24"/>
        </w:rPr>
        <w:t>。邮编：712000）</w:t>
      </w:r>
      <w:r>
        <w:rPr>
          <w:rFonts w:hint="eastAsia" w:ascii="仿宋_GB2312" w:eastAsia="仿宋_GB2312"/>
          <w:sz w:val="24"/>
          <w:szCs w:val="24"/>
          <w:lang w:eastAsia="zh-CN"/>
        </w:rPr>
        <w:t>，</w:t>
      </w:r>
      <w:r>
        <w:rPr>
          <w:rFonts w:hint="eastAsia" w:ascii="仿宋_GB2312" w:eastAsia="仿宋_GB2312"/>
          <w:sz w:val="24"/>
          <w:szCs w:val="24"/>
        </w:rPr>
        <w:t>或本人报到时携带。</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黑体" w:hAnsi="黑体" w:eastAsia="黑体"/>
          <w:sz w:val="24"/>
          <w:szCs w:val="24"/>
        </w:rPr>
        <w:t>六、其他事项</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离校前，必须仔细校对所持户口迁移证与居民身份证上的姓名、性别、民族、身份证号码、出生日期等信息，要求以上三证信息内容必须完全一致。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报到时只需携带自己的随身衣物（备运动鞋一双），公司统一购置被褥等物品。成都多雨，</w:t>
      </w:r>
      <w:r>
        <w:rPr>
          <w:rFonts w:hint="eastAsia" w:ascii="仿宋_GB2312" w:eastAsia="仿宋_GB2312"/>
          <w:sz w:val="24"/>
          <w:szCs w:val="24"/>
          <w:lang w:val="en-US" w:eastAsia="zh-CN"/>
        </w:rPr>
        <w:t>提示大家</w:t>
      </w:r>
      <w:r>
        <w:rPr>
          <w:rFonts w:hint="eastAsia" w:ascii="仿宋_GB2312" w:eastAsia="仿宋_GB2312"/>
          <w:sz w:val="24"/>
          <w:szCs w:val="24"/>
        </w:rPr>
        <w:t>提前准备好雨伞</w:t>
      </w:r>
      <w:r>
        <w:rPr>
          <w:rFonts w:hint="eastAsia" w:ascii="仿宋_GB2312" w:eastAsia="仿宋_GB2312"/>
          <w:sz w:val="24"/>
          <w:szCs w:val="24"/>
          <w:lang w:eastAsia="zh-CN"/>
        </w:rPr>
        <w:t>，</w:t>
      </w:r>
      <w:r>
        <w:rPr>
          <w:rFonts w:hint="eastAsia" w:ascii="仿宋_GB2312" w:eastAsia="仿宋_GB2312"/>
          <w:sz w:val="24"/>
          <w:szCs w:val="24"/>
          <w:lang w:val="en-US" w:eastAsia="zh-CN"/>
        </w:rPr>
        <w:t>以备路途使用</w:t>
      </w:r>
      <w:r>
        <w:rPr>
          <w:rFonts w:hint="eastAsia" w:ascii="仿宋_GB2312"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公司报销由学校或家庭所在地至成都的单程硬卧火车票或高铁二等座。</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如有其他未尽事宜，请来电咨询。</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_GB2312" w:eastAsia="仿宋_GB2312"/>
          <w:sz w:val="24"/>
          <w:szCs w:val="24"/>
        </w:rPr>
      </w:pPr>
      <w:r>
        <w:rPr>
          <w:rFonts w:hint="eastAsia" w:ascii="仿宋_GB2312" w:eastAsia="仿宋_GB2312"/>
          <w:sz w:val="24"/>
          <w:szCs w:val="24"/>
        </w:rPr>
        <w:t>祝各位新员工一路平安，中铁一局四公司期待你的到来！</w:t>
      </w:r>
    </w:p>
    <w:p>
      <w:pPr>
        <w:keepNext w:val="0"/>
        <w:keepLines w:val="0"/>
        <w:pageBreakBefore w:val="0"/>
        <w:widowControl w:val="0"/>
        <w:kinsoku/>
        <w:wordWrap/>
        <w:overflowPunct/>
        <w:topLinePunct w:val="0"/>
        <w:autoSpaceDE/>
        <w:autoSpaceDN/>
        <w:bidi w:val="0"/>
        <w:adjustRightInd/>
        <w:snapToGrid/>
        <w:spacing w:line="340" w:lineRule="exact"/>
        <w:ind w:firstLine="3120" w:firstLineChars="1300"/>
        <w:textAlignment w:val="auto"/>
        <w:rPr>
          <w:rFonts w:ascii="仿宋" w:hAnsi="仿宋" w:eastAsia="仿宋"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3120" w:firstLineChars="1300"/>
        <w:textAlignment w:val="auto"/>
        <w:rPr>
          <w:rFonts w:ascii="仿宋" w:hAnsi="仿宋" w:eastAsia="仿宋"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3120" w:firstLineChars="1300"/>
        <w:textAlignment w:val="auto"/>
        <w:rPr>
          <w:rFonts w:ascii="仿宋" w:hAnsi="仿宋" w:eastAsia="仿宋"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560" w:firstLineChars="1900"/>
        <w:textAlignment w:val="auto"/>
        <w:rPr>
          <w:rFonts w:ascii="仿宋" w:hAnsi="仿宋" w:eastAsia="仿宋" w:cs="宋体"/>
          <w:sz w:val="24"/>
          <w:szCs w:val="24"/>
        </w:rPr>
      </w:pPr>
      <w:r>
        <w:rPr>
          <w:rFonts w:hint="eastAsia" w:ascii="仿宋" w:hAnsi="仿宋" w:eastAsia="仿宋" w:cs="宋体"/>
          <w:color w:val="000000"/>
          <w:sz w:val="24"/>
          <w:szCs w:val="24"/>
        </w:rPr>
        <w:t>中铁一局四公司人力资源部</w:t>
      </w:r>
    </w:p>
    <w:p>
      <w:pPr>
        <w:keepNext w:val="0"/>
        <w:keepLines w:val="0"/>
        <w:pageBreakBefore w:val="0"/>
        <w:widowControl w:val="0"/>
        <w:kinsoku/>
        <w:wordWrap/>
        <w:overflowPunct/>
        <w:topLinePunct w:val="0"/>
        <w:autoSpaceDE/>
        <w:autoSpaceDN/>
        <w:bidi w:val="0"/>
        <w:adjustRightInd/>
        <w:snapToGrid/>
        <w:spacing w:line="340" w:lineRule="exact"/>
        <w:ind w:firstLine="5160"/>
        <w:textAlignment w:val="auto"/>
        <w:rPr>
          <w:rFonts w:ascii="仿宋" w:hAnsi="仿宋" w:eastAsia="仿宋" w:cs="宋体"/>
          <w:sz w:val="24"/>
          <w:szCs w:val="24"/>
        </w:rPr>
      </w:pPr>
      <w:r>
        <w:rPr>
          <w:rFonts w:hint="eastAsia" w:ascii="仿宋" w:hAnsi="仿宋" w:eastAsia="仿宋" w:cs="宋体"/>
          <w:color w:val="000000"/>
          <w:sz w:val="24"/>
          <w:szCs w:val="24"/>
        </w:rPr>
        <w:t>20</w:t>
      </w:r>
      <w:r>
        <w:rPr>
          <w:rFonts w:hint="eastAsia" w:ascii="仿宋" w:hAnsi="仿宋" w:eastAsia="仿宋" w:cs="宋体"/>
          <w:color w:val="000000"/>
          <w:sz w:val="24"/>
          <w:szCs w:val="24"/>
          <w:lang w:val="en-US" w:eastAsia="zh-CN"/>
        </w:rPr>
        <w:t>23</w:t>
      </w:r>
      <w:r>
        <w:rPr>
          <w:rFonts w:hint="eastAsia" w:ascii="仿宋" w:hAnsi="仿宋" w:eastAsia="仿宋" w:cs="宋体"/>
          <w:color w:val="000000"/>
          <w:sz w:val="24"/>
          <w:szCs w:val="24"/>
        </w:rPr>
        <w:t>年</w:t>
      </w:r>
      <w:r>
        <w:rPr>
          <w:rFonts w:hint="eastAsia" w:ascii="仿宋" w:hAnsi="仿宋" w:eastAsia="仿宋" w:cs="宋体"/>
          <w:color w:val="000000"/>
          <w:sz w:val="24"/>
          <w:szCs w:val="24"/>
          <w:lang w:val="en-US" w:eastAsia="zh-CN"/>
        </w:rPr>
        <w:t>5</w:t>
      </w:r>
      <w:r>
        <w:rPr>
          <w:rFonts w:hint="eastAsia" w:ascii="仿宋" w:hAnsi="仿宋" w:eastAsia="仿宋" w:cs="宋体"/>
          <w:color w:val="000000"/>
          <w:sz w:val="24"/>
          <w:szCs w:val="24"/>
        </w:rPr>
        <w:t>月</w:t>
      </w:r>
      <w:r>
        <w:rPr>
          <w:rFonts w:hint="eastAsia" w:ascii="仿宋" w:hAnsi="仿宋" w:eastAsia="仿宋" w:cs="宋体"/>
          <w:color w:val="000000"/>
          <w:sz w:val="24"/>
          <w:szCs w:val="24"/>
          <w:lang w:val="en-US" w:eastAsia="zh-CN"/>
        </w:rPr>
        <w:t xml:space="preserve"> 31</w:t>
      </w:r>
      <w:r>
        <w:rPr>
          <w:rFonts w:hint="eastAsia" w:ascii="仿宋" w:hAnsi="仿宋" w:eastAsia="仿宋" w:cs="宋体"/>
          <w:color w:val="000000"/>
          <w:sz w:val="24"/>
          <w:szCs w:val="24"/>
        </w:rPr>
        <w:t>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706397-4207-4C52-806F-343D803122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5C258CE-2500-465C-B323-EFA396C7C696}"/>
  </w:font>
  <w:font w:name="方正小标宋简体">
    <w:panose1 w:val="02000000000000000000"/>
    <w:charset w:val="86"/>
    <w:family w:val="script"/>
    <w:pitch w:val="default"/>
    <w:sig w:usb0="00000001" w:usb1="080E0000" w:usb2="00000000" w:usb3="00000000" w:csb0="00040000" w:csb1="00000000"/>
    <w:embedRegular r:id="rId3" w:fontKey="{9072B121-CE25-424F-9CC4-3100B23060FE}"/>
  </w:font>
  <w:font w:name="仿宋_GB2312">
    <w:panose1 w:val="02010609030101010101"/>
    <w:charset w:val="86"/>
    <w:family w:val="modern"/>
    <w:pitch w:val="default"/>
    <w:sig w:usb0="00000001" w:usb1="080E0000" w:usb2="00000000" w:usb3="00000000" w:csb0="00040000" w:csb1="00000000"/>
    <w:embedRegular r:id="rId4" w:fontKey="{CD3AF318-C58D-4403-883F-AF433CA683A3}"/>
  </w:font>
  <w:font w:name="仿宋">
    <w:panose1 w:val="02010609060101010101"/>
    <w:charset w:val="86"/>
    <w:family w:val="modern"/>
    <w:pitch w:val="default"/>
    <w:sig w:usb0="800002BF" w:usb1="38CF7CFA" w:usb2="00000016" w:usb3="00000000" w:csb0="00040001" w:csb1="00000000"/>
    <w:embedRegular r:id="rId5" w:fontKey="{FE026576-68E3-4D32-962F-A3D16A9DD8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YjE1YzMxMWM2MDA0YTQwNGNjZDcwMjk2MTA2N2EifQ=="/>
  </w:docVars>
  <w:rsids>
    <w:rsidRoot w:val="00F740C7"/>
    <w:rsid w:val="00011A7B"/>
    <w:rsid w:val="000A2F05"/>
    <w:rsid w:val="000A679B"/>
    <w:rsid w:val="000B6BBB"/>
    <w:rsid w:val="001064F0"/>
    <w:rsid w:val="001274C1"/>
    <w:rsid w:val="001824C0"/>
    <w:rsid w:val="00195D7C"/>
    <w:rsid w:val="001A61EF"/>
    <w:rsid w:val="001B6CC5"/>
    <w:rsid w:val="002C3902"/>
    <w:rsid w:val="003137A1"/>
    <w:rsid w:val="00351AB1"/>
    <w:rsid w:val="0037048D"/>
    <w:rsid w:val="0037094B"/>
    <w:rsid w:val="00372C8A"/>
    <w:rsid w:val="003859E8"/>
    <w:rsid w:val="003D7D13"/>
    <w:rsid w:val="003E7EAA"/>
    <w:rsid w:val="00416796"/>
    <w:rsid w:val="00592707"/>
    <w:rsid w:val="00612BD3"/>
    <w:rsid w:val="006B046E"/>
    <w:rsid w:val="007B4BAF"/>
    <w:rsid w:val="007B6408"/>
    <w:rsid w:val="0087298A"/>
    <w:rsid w:val="009044D2"/>
    <w:rsid w:val="00937A79"/>
    <w:rsid w:val="00940A93"/>
    <w:rsid w:val="009F5F42"/>
    <w:rsid w:val="00A3068C"/>
    <w:rsid w:val="00B30A95"/>
    <w:rsid w:val="00B42F46"/>
    <w:rsid w:val="00B701C8"/>
    <w:rsid w:val="00B82B05"/>
    <w:rsid w:val="00BD364B"/>
    <w:rsid w:val="00BD61D2"/>
    <w:rsid w:val="00BD663E"/>
    <w:rsid w:val="00C547EF"/>
    <w:rsid w:val="00D720D7"/>
    <w:rsid w:val="00DA34EB"/>
    <w:rsid w:val="00DD2DC2"/>
    <w:rsid w:val="00EB0736"/>
    <w:rsid w:val="00EC1ACC"/>
    <w:rsid w:val="00ED22D8"/>
    <w:rsid w:val="00F740C7"/>
    <w:rsid w:val="00FD269C"/>
    <w:rsid w:val="189A533A"/>
    <w:rsid w:val="262F0AC6"/>
    <w:rsid w:val="34264C57"/>
    <w:rsid w:val="43810DB2"/>
    <w:rsid w:val="4F624FB1"/>
    <w:rsid w:val="611C241C"/>
    <w:rsid w:val="629C25BC"/>
    <w:rsid w:val="67477586"/>
    <w:rsid w:val="680256B8"/>
    <w:rsid w:val="6E49116B"/>
    <w:rsid w:val="72AE6418"/>
    <w:rsid w:val="74A5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Words>
  <Characters>970</Characters>
  <Lines>8</Lines>
  <Paragraphs>2</Paragraphs>
  <TotalTime>2</TotalTime>
  <ScaleCrop>false</ScaleCrop>
  <LinksUpToDate>false</LinksUpToDate>
  <CharactersWithSpaces>1138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2018-06-06T07:15:00Z</dcterms:created>
  <dc:creator>程辉</dc:creator>
  <cp:lastModifiedBy>程辉</cp:lastModifiedBy>
  <dcterms:modified xsi:type="dcterms:W3CDTF">2023-05-30T04:11:03Z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A02BCB73EF7040E19E9BE3C339998ED6_12</vt:lpwstr>
  </property>
</Properties>
</file>